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F79E" w14:textId="77777777" w:rsidR="00D72379" w:rsidRPr="00F02971" w:rsidRDefault="00D72379" w:rsidP="001F5422">
      <w:pPr>
        <w:pStyle w:val="ConsPlusNormal"/>
        <w:ind w:left="4962"/>
        <w:rPr>
          <w:rFonts w:ascii="Times New Roman" w:hAnsi="Times New Roman" w:cs="Times New Roman"/>
          <w:sz w:val="28"/>
          <w:szCs w:val="28"/>
        </w:rPr>
      </w:pPr>
      <w:r w:rsidRPr="00F02971">
        <w:rPr>
          <w:rFonts w:ascii="Times New Roman" w:hAnsi="Times New Roman" w:cs="Times New Roman"/>
          <w:sz w:val="28"/>
          <w:szCs w:val="28"/>
        </w:rPr>
        <w:t>УТВЕРЖДЕН</w:t>
      </w:r>
    </w:p>
    <w:p w14:paraId="187C3008" w14:textId="77777777" w:rsidR="00D72379" w:rsidRPr="00F02971" w:rsidRDefault="00D72379" w:rsidP="001F5422">
      <w:pPr>
        <w:pStyle w:val="ConsPlusNormal"/>
        <w:ind w:left="4962"/>
        <w:jc w:val="both"/>
        <w:rPr>
          <w:rFonts w:ascii="Times New Roman" w:hAnsi="Times New Roman" w:cs="Times New Roman"/>
          <w:sz w:val="28"/>
          <w:szCs w:val="28"/>
        </w:rPr>
      </w:pPr>
      <w:r w:rsidRPr="00F02971">
        <w:rPr>
          <w:rFonts w:ascii="Times New Roman" w:hAnsi="Times New Roman" w:cs="Times New Roman"/>
          <w:sz w:val="28"/>
          <w:szCs w:val="28"/>
        </w:rPr>
        <w:t xml:space="preserve">постановлением администрации Каховского муниципального округа </w:t>
      </w:r>
    </w:p>
    <w:p w14:paraId="6F4B6F41" w14:textId="3E88E4A5" w:rsidR="00D72379" w:rsidRDefault="00D72379" w:rsidP="001F5422">
      <w:pPr>
        <w:pStyle w:val="ConsPlusNormal"/>
        <w:ind w:left="4962"/>
        <w:jc w:val="both"/>
        <w:rPr>
          <w:rFonts w:ascii="Times New Roman" w:hAnsi="Times New Roman" w:cs="Times New Roman"/>
          <w:sz w:val="28"/>
          <w:szCs w:val="28"/>
        </w:rPr>
      </w:pPr>
      <w:r w:rsidRPr="00F02971">
        <w:rPr>
          <w:rFonts w:ascii="Times New Roman" w:hAnsi="Times New Roman" w:cs="Times New Roman"/>
          <w:sz w:val="28"/>
          <w:szCs w:val="28"/>
        </w:rPr>
        <w:t xml:space="preserve">от </w:t>
      </w:r>
      <w:r w:rsidR="009470D3">
        <w:rPr>
          <w:rFonts w:ascii="Times New Roman" w:hAnsi="Times New Roman" w:cs="Times New Roman"/>
          <w:sz w:val="28"/>
          <w:szCs w:val="28"/>
        </w:rPr>
        <w:t>29 июля 2024 № 30</w:t>
      </w:r>
    </w:p>
    <w:p w14:paraId="3BF81456" w14:textId="77777777" w:rsidR="00D72379" w:rsidRPr="00F02971" w:rsidRDefault="00D72379" w:rsidP="00D72379">
      <w:pPr>
        <w:pStyle w:val="ConsPlusNormal"/>
        <w:ind w:left="4962"/>
        <w:jc w:val="both"/>
        <w:rPr>
          <w:rFonts w:ascii="Times New Roman" w:hAnsi="Times New Roman" w:cs="Times New Roman"/>
          <w:sz w:val="28"/>
          <w:szCs w:val="28"/>
        </w:rPr>
      </w:pPr>
    </w:p>
    <w:p w14:paraId="37310DAC" w14:textId="77777777" w:rsidR="00D72379" w:rsidRPr="00D72379" w:rsidRDefault="00D72379" w:rsidP="00D72379">
      <w:pPr>
        <w:pStyle w:val="a3"/>
        <w:ind w:firstLine="0"/>
        <w:jc w:val="center"/>
        <w:rPr>
          <w:sz w:val="28"/>
          <w:szCs w:val="28"/>
        </w:rPr>
      </w:pPr>
      <w:r w:rsidRPr="00D72379">
        <w:rPr>
          <w:rStyle w:val="1"/>
          <w:bCs/>
          <w:color w:val="000000"/>
          <w:sz w:val="28"/>
          <w:szCs w:val="28"/>
        </w:rPr>
        <w:t>ПОРЯДОК</w:t>
      </w:r>
    </w:p>
    <w:p w14:paraId="6FE63E92" w14:textId="77777777" w:rsidR="00D72379" w:rsidRPr="00D72379" w:rsidRDefault="00D72379" w:rsidP="00D72379">
      <w:pPr>
        <w:pStyle w:val="a3"/>
        <w:ind w:firstLine="0"/>
        <w:jc w:val="center"/>
        <w:rPr>
          <w:sz w:val="28"/>
          <w:szCs w:val="28"/>
        </w:rPr>
      </w:pPr>
      <w:r w:rsidRPr="00D72379">
        <w:rPr>
          <w:rStyle w:val="1"/>
          <w:color w:val="000000"/>
          <w:sz w:val="28"/>
          <w:szCs w:val="28"/>
        </w:rPr>
        <w:t xml:space="preserve">составления и ведения сводной бюджетной росписи </w:t>
      </w:r>
      <w:r w:rsidRPr="00F02971">
        <w:rPr>
          <w:bCs/>
          <w:color w:val="000000"/>
          <w:sz w:val="28"/>
          <w:szCs w:val="28"/>
        </w:rPr>
        <w:t>Каховского муниципального округа</w:t>
      </w:r>
    </w:p>
    <w:p w14:paraId="6EFB64FE" w14:textId="77777777" w:rsidR="00D72379" w:rsidRPr="00D72379" w:rsidRDefault="00D72379" w:rsidP="008360A1">
      <w:pPr>
        <w:pStyle w:val="a3"/>
        <w:ind w:firstLine="709"/>
        <w:jc w:val="both"/>
        <w:rPr>
          <w:sz w:val="28"/>
          <w:szCs w:val="28"/>
        </w:rPr>
      </w:pPr>
    </w:p>
    <w:p w14:paraId="3D5E4B27" w14:textId="77777777" w:rsidR="00D72379" w:rsidRPr="008360A1" w:rsidRDefault="00D72379" w:rsidP="008360A1">
      <w:pPr>
        <w:pStyle w:val="a3"/>
        <w:numPr>
          <w:ilvl w:val="0"/>
          <w:numId w:val="2"/>
        </w:numPr>
        <w:tabs>
          <w:tab w:val="left" w:pos="283"/>
        </w:tabs>
        <w:spacing w:before="120" w:after="120"/>
        <w:ind w:firstLine="709"/>
        <w:jc w:val="both"/>
        <w:rPr>
          <w:b/>
          <w:sz w:val="28"/>
          <w:szCs w:val="28"/>
        </w:rPr>
      </w:pPr>
      <w:r w:rsidRPr="008360A1">
        <w:rPr>
          <w:rStyle w:val="1"/>
          <w:b/>
          <w:color w:val="000000"/>
          <w:sz w:val="28"/>
          <w:szCs w:val="28"/>
        </w:rPr>
        <w:t>Общие положения</w:t>
      </w:r>
    </w:p>
    <w:p w14:paraId="6575D9C7" w14:textId="77777777" w:rsidR="00D72379" w:rsidRPr="00D72379" w:rsidRDefault="00D72379" w:rsidP="008360A1">
      <w:pPr>
        <w:pStyle w:val="a3"/>
        <w:numPr>
          <w:ilvl w:val="1"/>
          <w:numId w:val="2"/>
        </w:numPr>
        <w:tabs>
          <w:tab w:val="left" w:pos="1063"/>
        </w:tabs>
        <w:ind w:firstLine="709"/>
        <w:jc w:val="both"/>
        <w:rPr>
          <w:sz w:val="28"/>
          <w:szCs w:val="28"/>
        </w:rPr>
      </w:pPr>
      <w:r w:rsidRPr="00D72379">
        <w:rPr>
          <w:rStyle w:val="1"/>
          <w:color w:val="000000"/>
          <w:sz w:val="28"/>
          <w:szCs w:val="28"/>
        </w:rPr>
        <w:t>Сводной бюджетной росписью является документ, который составляется и ведется финансовым органом в целях организации исполнения бюджета по расходам бюджета и источникам финансирования дефицита бюджета.</w:t>
      </w:r>
    </w:p>
    <w:p w14:paraId="7530937D" w14:textId="77777777" w:rsidR="00D72379" w:rsidRPr="00D72379" w:rsidRDefault="00D72379" w:rsidP="008360A1">
      <w:pPr>
        <w:pStyle w:val="a3"/>
        <w:ind w:firstLine="709"/>
        <w:jc w:val="both"/>
        <w:rPr>
          <w:sz w:val="28"/>
          <w:szCs w:val="28"/>
        </w:rPr>
      </w:pPr>
      <w:r w:rsidRPr="00D72379">
        <w:rPr>
          <w:rStyle w:val="1"/>
          <w:color w:val="000000"/>
          <w:sz w:val="28"/>
          <w:szCs w:val="28"/>
        </w:rPr>
        <w:t xml:space="preserve">Порядок составления и ведения сводной бюджетной росписи </w:t>
      </w:r>
      <w:r w:rsidR="00EA1863">
        <w:rPr>
          <w:rStyle w:val="1"/>
          <w:color w:val="000000"/>
          <w:sz w:val="28"/>
          <w:szCs w:val="28"/>
        </w:rPr>
        <w:t xml:space="preserve">(далее - Порядок) </w:t>
      </w:r>
      <w:r w:rsidRPr="00D72379">
        <w:rPr>
          <w:rStyle w:val="1"/>
          <w:color w:val="000000"/>
          <w:sz w:val="28"/>
          <w:szCs w:val="28"/>
        </w:rPr>
        <w:t>регламентирует процесс составления сводной бюджетной росписи, внесения изменений в нее в соответствии с действующим законодательством.</w:t>
      </w:r>
    </w:p>
    <w:p w14:paraId="63970756" w14:textId="77777777" w:rsidR="00D72379" w:rsidRPr="00D72379" w:rsidRDefault="00D72379" w:rsidP="008360A1">
      <w:pPr>
        <w:pStyle w:val="a3"/>
        <w:numPr>
          <w:ilvl w:val="1"/>
          <w:numId w:val="2"/>
        </w:numPr>
        <w:tabs>
          <w:tab w:val="left" w:pos="1490"/>
          <w:tab w:val="left" w:pos="1672"/>
        </w:tabs>
        <w:ind w:firstLine="709"/>
        <w:jc w:val="both"/>
        <w:rPr>
          <w:sz w:val="28"/>
          <w:szCs w:val="28"/>
        </w:rPr>
      </w:pPr>
      <w:r w:rsidRPr="00D72379">
        <w:rPr>
          <w:rStyle w:val="1"/>
          <w:color w:val="000000"/>
          <w:sz w:val="28"/>
          <w:szCs w:val="28"/>
        </w:rPr>
        <w:t>Сводная бюджетная роспись составляется и ведется финансовым органом</w:t>
      </w:r>
      <w:r>
        <w:rPr>
          <w:rStyle w:val="1"/>
          <w:color w:val="000000"/>
          <w:sz w:val="28"/>
          <w:szCs w:val="28"/>
        </w:rPr>
        <w:t xml:space="preserve"> </w:t>
      </w:r>
      <w:r w:rsidRPr="00F02971">
        <w:rPr>
          <w:bCs/>
          <w:color w:val="000000"/>
          <w:sz w:val="28"/>
          <w:szCs w:val="28"/>
        </w:rPr>
        <w:t>Каховского муниципального округа</w:t>
      </w:r>
      <w:r w:rsidRPr="00D72379">
        <w:rPr>
          <w:rStyle w:val="1"/>
          <w:color w:val="000000"/>
          <w:sz w:val="28"/>
          <w:szCs w:val="28"/>
        </w:rPr>
        <w:t xml:space="preserve"> на очередной финансовый год.</w:t>
      </w:r>
    </w:p>
    <w:p w14:paraId="340161DC" w14:textId="77777777" w:rsidR="00D72379" w:rsidRPr="00D72379" w:rsidRDefault="00D72379" w:rsidP="008360A1">
      <w:pPr>
        <w:pStyle w:val="a3"/>
        <w:numPr>
          <w:ilvl w:val="1"/>
          <w:numId w:val="2"/>
        </w:numPr>
        <w:tabs>
          <w:tab w:val="left" w:pos="1490"/>
          <w:tab w:val="left" w:pos="1672"/>
        </w:tabs>
        <w:ind w:firstLine="709"/>
        <w:jc w:val="both"/>
        <w:rPr>
          <w:sz w:val="28"/>
          <w:szCs w:val="28"/>
        </w:rPr>
      </w:pPr>
      <w:r w:rsidRPr="00D72379">
        <w:rPr>
          <w:rStyle w:val="1"/>
          <w:color w:val="000000"/>
          <w:sz w:val="28"/>
          <w:szCs w:val="28"/>
        </w:rPr>
        <w:t>Составление и внесение изменений в сводную бюджетную роспись осуществляется в соответствии с положениями бюджетного законодательства на бумажном носителе.</w:t>
      </w:r>
    </w:p>
    <w:p w14:paraId="3413F2D0" w14:textId="77777777" w:rsidR="00D72379" w:rsidRPr="00D72379" w:rsidRDefault="00D72379" w:rsidP="008360A1">
      <w:pPr>
        <w:pStyle w:val="a3"/>
        <w:numPr>
          <w:ilvl w:val="1"/>
          <w:numId w:val="2"/>
        </w:numPr>
        <w:tabs>
          <w:tab w:val="left" w:pos="1490"/>
          <w:tab w:val="left" w:pos="1672"/>
        </w:tabs>
        <w:ind w:firstLine="709"/>
        <w:jc w:val="both"/>
        <w:rPr>
          <w:sz w:val="28"/>
          <w:szCs w:val="28"/>
        </w:rPr>
      </w:pPr>
      <w:r w:rsidRPr="00D72379">
        <w:rPr>
          <w:rStyle w:val="1"/>
          <w:color w:val="000000"/>
          <w:sz w:val="28"/>
          <w:szCs w:val="28"/>
        </w:rPr>
        <w:t>Финансовый орган отвечает за своевременность составления сводной бюджетной росписи и доведение уведомлений о бюджетных ассигнованиях до подведомственных получателей бюджетных средств.</w:t>
      </w:r>
    </w:p>
    <w:p w14:paraId="7C56F0BF" w14:textId="77777777" w:rsidR="00D72379" w:rsidRPr="008360A1" w:rsidRDefault="00D72379" w:rsidP="008360A1">
      <w:pPr>
        <w:pStyle w:val="a3"/>
        <w:numPr>
          <w:ilvl w:val="0"/>
          <w:numId w:val="3"/>
        </w:numPr>
        <w:tabs>
          <w:tab w:val="left" w:pos="353"/>
        </w:tabs>
        <w:spacing w:before="120" w:after="120"/>
        <w:ind w:firstLine="709"/>
        <w:jc w:val="both"/>
        <w:rPr>
          <w:b/>
          <w:sz w:val="28"/>
          <w:szCs w:val="28"/>
        </w:rPr>
      </w:pPr>
      <w:r w:rsidRPr="008360A1">
        <w:rPr>
          <w:rStyle w:val="1"/>
          <w:b/>
          <w:color w:val="000000"/>
          <w:sz w:val="28"/>
          <w:szCs w:val="28"/>
        </w:rPr>
        <w:t>Порядок составления сводной бюджетной росписи</w:t>
      </w:r>
    </w:p>
    <w:p w14:paraId="2E5ED1C3" w14:textId="77777777" w:rsidR="00D72379" w:rsidRPr="00D72379" w:rsidRDefault="00D72379" w:rsidP="008360A1">
      <w:pPr>
        <w:pStyle w:val="a3"/>
        <w:numPr>
          <w:ilvl w:val="1"/>
          <w:numId w:val="3"/>
        </w:numPr>
        <w:tabs>
          <w:tab w:val="left" w:pos="1063"/>
        </w:tabs>
        <w:ind w:firstLine="709"/>
        <w:jc w:val="both"/>
        <w:rPr>
          <w:sz w:val="28"/>
          <w:szCs w:val="28"/>
        </w:rPr>
      </w:pPr>
      <w:r w:rsidRPr="00D72379">
        <w:rPr>
          <w:rStyle w:val="1"/>
          <w:color w:val="000000"/>
          <w:sz w:val="28"/>
          <w:szCs w:val="28"/>
        </w:rPr>
        <w:t>Сводная бюджетная роспись составляется в соответствии с бюджетными ассигнованиями, утвержденными бюджетом на очередной финансовый год.</w:t>
      </w:r>
    </w:p>
    <w:p w14:paraId="06A201C8" w14:textId="77777777" w:rsidR="00D72379" w:rsidRPr="00D72379" w:rsidRDefault="00D72379" w:rsidP="008360A1">
      <w:pPr>
        <w:pStyle w:val="a3"/>
        <w:numPr>
          <w:ilvl w:val="1"/>
          <w:numId w:val="3"/>
        </w:numPr>
        <w:tabs>
          <w:tab w:val="left" w:pos="1068"/>
        </w:tabs>
        <w:ind w:firstLine="709"/>
        <w:jc w:val="both"/>
        <w:rPr>
          <w:sz w:val="28"/>
          <w:szCs w:val="28"/>
        </w:rPr>
      </w:pPr>
      <w:r w:rsidRPr="00D72379">
        <w:rPr>
          <w:rStyle w:val="1"/>
          <w:color w:val="000000"/>
          <w:sz w:val="28"/>
          <w:szCs w:val="28"/>
        </w:rPr>
        <w:t>В сводной бюджетной росписи утверждаются показател</w:t>
      </w:r>
      <w:r w:rsidR="00EA1863">
        <w:rPr>
          <w:rStyle w:val="1"/>
          <w:color w:val="000000"/>
          <w:sz w:val="28"/>
          <w:szCs w:val="28"/>
        </w:rPr>
        <w:t>и</w:t>
      </w:r>
      <w:r w:rsidRPr="00D72379">
        <w:rPr>
          <w:rStyle w:val="1"/>
          <w:color w:val="000000"/>
          <w:sz w:val="28"/>
          <w:szCs w:val="28"/>
        </w:rPr>
        <w:t xml:space="preserve"> сводной бюджетной росписи по главным распорядителям бюджетных средств, разделам, подразделам, целевым статьям,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102B0444" w14:textId="77777777" w:rsidR="00D72379" w:rsidRPr="00D72379" w:rsidRDefault="00D72379" w:rsidP="008360A1">
      <w:pPr>
        <w:pStyle w:val="a3"/>
        <w:ind w:firstLine="709"/>
        <w:jc w:val="both"/>
        <w:rPr>
          <w:sz w:val="28"/>
          <w:szCs w:val="28"/>
        </w:rPr>
      </w:pPr>
      <w:r w:rsidRPr="00D72379">
        <w:rPr>
          <w:rStyle w:val="1"/>
          <w:color w:val="000000"/>
          <w:sz w:val="28"/>
          <w:szCs w:val="28"/>
        </w:rPr>
        <w:t>При составлении сводной бюджетной росписи финансовый орган производит распределение бюджетных ассигнований в детализации подгрупп видов расходов.</w:t>
      </w:r>
    </w:p>
    <w:p w14:paraId="5D4F576E" w14:textId="77777777" w:rsidR="00D72379" w:rsidRPr="00D72379" w:rsidRDefault="00D72379" w:rsidP="008360A1">
      <w:pPr>
        <w:pStyle w:val="a3"/>
        <w:numPr>
          <w:ilvl w:val="1"/>
          <w:numId w:val="3"/>
        </w:numPr>
        <w:tabs>
          <w:tab w:val="left" w:pos="1068"/>
        </w:tabs>
        <w:ind w:firstLine="709"/>
        <w:jc w:val="both"/>
        <w:rPr>
          <w:sz w:val="28"/>
          <w:szCs w:val="28"/>
        </w:rPr>
      </w:pPr>
      <w:r w:rsidRPr="00D72379">
        <w:rPr>
          <w:rStyle w:val="1"/>
          <w:color w:val="000000"/>
          <w:sz w:val="28"/>
          <w:szCs w:val="28"/>
        </w:rPr>
        <w:t>Сводная бюджетная роспись составляется финансовым органом в течение 10 дней после утверждения решения о бюджете. Уведомления о бюджетных ассигнованиях доводятся до подведомственных получателей бюджетных средств до начала очередного финансового года, за исключением случаев, предусмотренных статьями 190 и 191 Бюджетного Кодекса РФ.</w:t>
      </w:r>
    </w:p>
    <w:p w14:paraId="47D9EFAD" w14:textId="77777777" w:rsidR="00D72379" w:rsidRPr="008360A1" w:rsidRDefault="00D72379" w:rsidP="008360A1">
      <w:pPr>
        <w:pStyle w:val="a3"/>
        <w:numPr>
          <w:ilvl w:val="0"/>
          <w:numId w:val="4"/>
        </w:numPr>
        <w:tabs>
          <w:tab w:val="left" w:pos="426"/>
        </w:tabs>
        <w:spacing w:before="120" w:after="120"/>
        <w:ind w:firstLine="289"/>
        <w:jc w:val="both"/>
        <w:rPr>
          <w:b/>
          <w:sz w:val="28"/>
          <w:szCs w:val="28"/>
        </w:rPr>
      </w:pPr>
      <w:r w:rsidRPr="008360A1">
        <w:rPr>
          <w:rStyle w:val="1"/>
          <w:b/>
          <w:color w:val="000000"/>
          <w:sz w:val="28"/>
          <w:szCs w:val="28"/>
        </w:rPr>
        <w:lastRenderedPageBreak/>
        <w:t>Порядок внесения изменений в сводную бюджетную роспись</w:t>
      </w:r>
    </w:p>
    <w:p w14:paraId="0ECC9C16" w14:textId="77777777" w:rsidR="00D72379" w:rsidRPr="00D72379" w:rsidRDefault="00D72379" w:rsidP="008360A1">
      <w:pPr>
        <w:pStyle w:val="a3"/>
        <w:numPr>
          <w:ilvl w:val="1"/>
          <w:numId w:val="4"/>
        </w:numPr>
        <w:tabs>
          <w:tab w:val="left" w:pos="1042"/>
        </w:tabs>
        <w:ind w:left="0" w:firstLine="709"/>
        <w:jc w:val="both"/>
        <w:rPr>
          <w:sz w:val="28"/>
          <w:szCs w:val="28"/>
        </w:rPr>
      </w:pPr>
      <w:r w:rsidRPr="00D72379">
        <w:rPr>
          <w:rStyle w:val="1"/>
          <w:color w:val="000000"/>
          <w:sz w:val="28"/>
          <w:szCs w:val="28"/>
        </w:rPr>
        <w:t>Утвержденные показатели сводной бюджетной росписи должны соответствовать решению о бюджете.</w:t>
      </w:r>
    </w:p>
    <w:p w14:paraId="5A8CC278"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650D6490" w14:textId="77777777" w:rsidR="00D72379" w:rsidRPr="00D72379" w:rsidRDefault="00D72379" w:rsidP="008360A1">
      <w:pPr>
        <w:pStyle w:val="a3"/>
        <w:numPr>
          <w:ilvl w:val="1"/>
          <w:numId w:val="4"/>
        </w:numPr>
        <w:tabs>
          <w:tab w:val="left" w:pos="1042"/>
        </w:tabs>
        <w:ind w:left="0" w:firstLine="709"/>
        <w:jc w:val="both"/>
        <w:rPr>
          <w:sz w:val="28"/>
          <w:szCs w:val="28"/>
        </w:rPr>
      </w:pPr>
      <w:r w:rsidRPr="00D72379">
        <w:rPr>
          <w:rStyle w:val="1"/>
          <w:color w:val="000000"/>
          <w:sz w:val="28"/>
          <w:szCs w:val="28"/>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w:t>
      </w:r>
    </w:p>
    <w:p w14:paraId="4DD7C287"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14:paraId="694E8331"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изменения состава или полномочий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в пределах объема бюджетных ассигнований;</w:t>
      </w:r>
    </w:p>
    <w:p w14:paraId="040BD9F4"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14:paraId="55B50F60"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w:t>
      </w:r>
      <w:r w:rsidR="00EA1863">
        <w:rPr>
          <w:rStyle w:val="1"/>
          <w:color w:val="000000"/>
          <w:sz w:val="28"/>
          <w:szCs w:val="28"/>
        </w:rPr>
        <w:t>,</w:t>
      </w:r>
      <w:r w:rsidRPr="00D72379">
        <w:rPr>
          <w:rStyle w:val="1"/>
          <w:color w:val="000000"/>
          <w:sz w:val="28"/>
          <w:szCs w:val="28"/>
        </w:rPr>
        <w:t xml:space="preserve"> в пределах общего объема бюджетных ассигнований, предусмотренных главному распорядителю бюджетных </w:t>
      </w:r>
      <w:r w:rsidRPr="00D72379">
        <w:rPr>
          <w:rStyle w:val="1"/>
          <w:color w:val="000000"/>
          <w:sz w:val="28"/>
          <w:szCs w:val="28"/>
        </w:rPr>
        <w:lastRenderedPageBreak/>
        <w:t>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1E1BB663"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14:paraId="2830A5A5" w14:textId="77777777" w:rsidR="00D72379" w:rsidRPr="00D72379" w:rsidRDefault="00D72379" w:rsidP="008360A1">
      <w:pPr>
        <w:pStyle w:val="a3"/>
        <w:ind w:firstLine="709"/>
        <w:jc w:val="both"/>
        <w:rPr>
          <w:sz w:val="28"/>
          <w:szCs w:val="28"/>
        </w:rPr>
      </w:pPr>
      <w:r w:rsidRPr="00D72379">
        <w:rPr>
          <w:rStyle w:val="1"/>
          <w:color w:val="000000"/>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w:t>
      </w:r>
    </w:p>
    <w:p w14:paraId="6D4F6ED3" w14:textId="77777777" w:rsidR="008360A1" w:rsidRDefault="00D72379" w:rsidP="008360A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2379">
        <w:rPr>
          <w:rFonts w:ascii="Times New Roman" w:hAnsi="Times New Roman" w:cs="Times New Roman"/>
          <w:color w:val="000000"/>
          <w:sz w:val="28"/>
          <w:szCs w:val="28"/>
        </w:rPr>
        <w:t xml:space="preserve">назначение, сверх объемов, утвержденных решением о бюджете, а также в случае сокращения (возврата при отсутствии потребности) указанных средств; в случае проведения реструктуризации муниципального долга в соответствии с Бюджетным Кодексом РФ;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 в случае изменения типа муниципальных учреждений и организационно-правовой формы муниципальных унитарных предприятий;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 </w:t>
      </w:r>
    </w:p>
    <w:p w14:paraId="1B5B8439" w14:textId="77777777" w:rsidR="008360A1" w:rsidRDefault="00D72379" w:rsidP="008360A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2379">
        <w:rPr>
          <w:rFonts w:ascii="Times New Roman" w:hAnsi="Times New Roman" w:cs="Times New Roman"/>
          <w:color w:val="000000"/>
          <w:sz w:val="28"/>
          <w:szCs w:val="28"/>
        </w:rPr>
        <w:lastRenderedPageBreak/>
        <w:t>3.</w:t>
      </w:r>
      <w:r w:rsidR="008360A1">
        <w:rPr>
          <w:rFonts w:ascii="Times New Roman" w:hAnsi="Times New Roman" w:cs="Times New Roman"/>
          <w:color w:val="000000"/>
          <w:sz w:val="28"/>
          <w:szCs w:val="28"/>
        </w:rPr>
        <w:t>3</w:t>
      </w:r>
      <w:r w:rsidRPr="00D72379">
        <w:rPr>
          <w:rFonts w:ascii="Times New Roman" w:hAnsi="Times New Roman" w:cs="Times New Roman"/>
          <w:color w:val="000000"/>
          <w:sz w:val="28"/>
          <w:szCs w:val="28"/>
        </w:rPr>
        <w:t xml:space="preserve">. Предложения по изменению бюджетных ассигнований в сводную бюджетную роспись формируются финансовым органом в виде распоряжения </w:t>
      </w:r>
      <w:r w:rsidR="00EA1863">
        <w:rPr>
          <w:rFonts w:ascii="Times New Roman" w:hAnsi="Times New Roman" w:cs="Times New Roman"/>
          <w:color w:val="000000"/>
          <w:sz w:val="28"/>
          <w:szCs w:val="28"/>
        </w:rPr>
        <w:t>а</w:t>
      </w:r>
      <w:r w:rsidRPr="00D72379">
        <w:rPr>
          <w:rFonts w:ascii="Times New Roman" w:hAnsi="Times New Roman" w:cs="Times New Roman"/>
          <w:color w:val="000000"/>
          <w:sz w:val="28"/>
          <w:szCs w:val="28"/>
        </w:rPr>
        <w:t xml:space="preserve">дминистрации по основной деятельности. </w:t>
      </w:r>
    </w:p>
    <w:p w14:paraId="20EC4405" w14:textId="77777777" w:rsidR="008360A1" w:rsidRDefault="00D72379" w:rsidP="008360A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2379">
        <w:rPr>
          <w:rFonts w:ascii="Times New Roman" w:hAnsi="Times New Roman" w:cs="Times New Roman"/>
          <w:color w:val="000000"/>
          <w:sz w:val="28"/>
          <w:szCs w:val="28"/>
        </w:rPr>
        <w:t>3.</w:t>
      </w:r>
      <w:r w:rsidR="008360A1">
        <w:rPr>
          <w:rFonts w:ascii="Times New Roman" w:hAnsi="Times New Roman" w:cs="Times New Roman"/>
          <w:color w:val="000000"/>
          <w:sz w:val="28"/>
          <w:szCs w:val="28"/>
        </w:rPr>
        <w:t>4</w:t>
      </w:r>
      <w:r w:rsidRPr="00D72379">
        <w:rPr>
          <w:rFonts w:ascii="Times New Roman" w:hAnsi="Times New Roman" w:cs="Times New Roman"/>
          <w:color w:val="000000"/>
          <w:sz w:val="28"/>
          <w:szCs w:val="28"/>
        </w:rPr>
        <w:t xml:space="preserve">. При уменьшении бюджетных ассигнований в сводной бюджетной росписи финансовый орган контролирует достаточность бюджетных ассигнований по принятым и не исполненным бюджетным обязательствам с учетом оплаченных денежных обязательств по соответствующим кодам классификации расходов для предотвращения невозможности исполнения принятых бюджетных обязательств. </w:t>
      </w:r>
    </w:p>
    <w:p w14:paraId="22FA27F8" w14:textId="77777777" w:rsidR="00D72379" w:rsidRPr="00D72379" w:rsidRDefault="00D72379" w:rsidP="008360A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2379">
        <w:rPr>
          <w:rFonts w:ascii="Times New Roman" w:hAnsi="Times New Roman" w:cs="Times New Roman"/>
          <w:color w:val="000000"/>
          <w:sz w:val="28"/>
          <w:szCs w:val="28"/>
        </w:rPr>
        <w:t>3.</w:t>
      </w:r>
      <w:r w:rsidR="008360A1">
        <w:rPr>
          <w:rFonts w:ascii="Times New Roman" w:hAnsi="Times New Roman" w:cs="Times New Roman"/>
          <w:color w:val="000000"/>
          <w:sz w:val="28"/>
          <w:szCs w:val="28"/>
        </w:rPr>
        <w:t>5</w:t>
      </w:r>
      <w:r w:rsidRPr="00D72379">
        <w:rPr>
          <w:rFonts w:ascii="Times New Roman" w:hAnsi="Times New Roman" w:cs="Times New Roman"/>
          <w:color w:val="000000"/>
          <w:sz w:val="28"/>
          <w:szCs w:val="28"/>
        </w:rPr>
        <w:t>. При внесении изменений, связанных с изменением бюджетных ассигнований в текущем финансовом году уведомления для подведомственных учреждений доводятся до сведения учреждений в 5-</w:t>
      </w:r>
      <w:r w:rsidR="00EA1863">
        <w:rPr>
          <w:rFonts w:ascii="Times New Roman" w:hAnsi="Times New Roman" w:cs="Times New Roman"/>
          <w:color w:val="000000"/>
          <w:sz w:val="28"/>
          <w:szCs w:val="28"/>
        </w:rPr>
        <w:t xml:space="preserve">ти </w:t>
      </w:r>
      <w:r w:rsidRPr="00D72379">
        <w:rPr>
          <w:rFonts w:ascii="Times New Roman" w:hAnsi="Times New Roman" w:cs="Times New Roman"/>
          <w:color w:val="000000"/>
          <w:sz w:val="28"/>
          <w:szCs w:val="28"/>
        </w:rPr>
        <w:t>дневный срок.</w:t>
      </w:r>
    </w:p>
    <w:p w14:paraId="71DC18C0" w14:textId="77777777" w:rsidR="008360A1" w:rsidRPr="009B4710" w:rsidRDefault="008360A1" w:rsidP="008360A1">
      <w:pPr>
        <w:autoSpaceDE w:val="0"/>
        <w:autoSpaceDN w:val="0"/>
        <w:adjustRightInd w:val="0"/>
        <w:spacing w:before="120" w:after="12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D72379" w:rsidRPr="008360A1">
        <w:rPr>
          <w:rFonts w:ascii="Times New Roman" w:hAnsi="Times New Roman" w:cs="Times New Roman"/>
          <w:b/>
          <w:color w:val="000000"/>
          <w:sz w:val="28"/>
          <w:szCs w:val="28"/>
        </w:rPr>
        <w:t>. Составление и ведение сводной росписи и лимитов бюджетных</w:t>
      </w:r>
      <w:r w:rsidR="00D72379" w:rsidRPr="00D72379">
        <w:rPr>
          <w:rFonts w:ascii="Times New Roman" w:hAnsi="Times New Roman" w:cs="Times New Roman"/>
          <w:color w:val="000000"/>
          <w:sz w:val="28"/>
          <w:szCs w:val="28"/>
        </w:rPr>
        <w:t xml:space="preserve"> </w:t>
      </w:r>
      <w:r w:rsidR="00D72379" w:rsidRPr="009B4710">
        <w:rPr>
          <w:rFonts w:ascii="Times New Roman" w:hAnsi="Times New Roman" w:cs="Times New Roman"/>
          <w:b/>
          <w:color w:val="000000"/>
          <w:sz w:val="28"/>
          <w:szCs w:val="28"/>
        </w:rPr>
        <w:t xml:space="preserve">обязательств в период временного управления федеральным бюджетом </w:t>
      </w:r>
    </w:p>
    <w:p w14:paraId="23AE7EC7" w14:textId="77777777" w:rsidR="008360A1" w:rsidRDefault="00D72379" w:rsidP="008360A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2379">
        <w:rPr>
          <w:rFonts w:ascii="Times New Roman" w:hAnsi="Times New Roman" w:cs="Times New Roman"/>
          <w:color w:val="000000"/>
          <w:sz w:val="28"/>
          <w:szCs w:val="28"/>
        </w:rPr>
        <w:t xml:space="preserve">4.1. Финансовый орган </w:t>
      </w:r>
      <w:r w:rsidR="008360A1" w:rsidRPr="00F02971">
        <w:rPr>
          <w:rFonts w:ascii="Times New Roman" w:hAnsi="Times New Roman" w:cs="Times New Roman"/>
          <w:bCs/>
          <w:color w:val="000000"/>
          <w:sz w:val="28"/>
          <w:szCs w:val="28"/>
        </w:rPr>
        <w:t>Каховского муниципального округа</w:t>
      </w:r>
      <w:r w:rsidR="008360A1" w:rsidRPr="00D72379">
        <w:rPr>
          <w:rFonts w:ascii="Times New Roman" w:hAnsi="Times New Roman" w:cs="Times New Roman"/>
          <w:color w:val="000000"/>
          <w:sz w:val="28"/>
          <w:szCs w:val="28"/>
        </w:rPr>
        <w:t xml:space="preserve"> </w:t>
      </w:r>
      <w:r w:rsidRPr="00D72379">
        <w:rPr>
          <w:rFonts w:ascii="Times New Roman" w:hAnsi="Times New Roman" w:cs="Times New Roman"/>
          <w:color w:val="000000"/>
          <w:sz w:val="28"/>
          <w:szCs w:val="28"/>
        </w:rPr>
        <w:t xml:space="preserve">в случае, если решение о местном бюджете не вступило в силу с начала текущего финансового года, ежемесячно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по форме </w:t>
      </w:r>
      <w:r w:rsidR="00EA1863">
        <w:rPr>
          <w:rFonts w:ascii="Times New Roman" w:hAnsi="Times New Roman" w:cs="Times New Roman"/>
          <w:color w:val="000000"/>
          <w:sz w:val="28"/>
          <w:szCs w:val="28"/>
        </w:rPr>
        <w:t>б</w:t>
      </w:r>
      <w:r w:rsidRPr="00D72379">
        <w:rPr>
          <w:rFonts w:ascii="Times New Roman" w:hAnsi="Times New Roman" w:cs="Times New Roman"/>
          <w:color w:val="000000"/>
          <w:sz w:val="28"/>
          <w:szCs w:val="28"/>
        </w:rPr>
        <w:t xml:space="preserve">юджетных ассигнований и лимитов бюджетных обязательств в период временного управления местным бюджетом согласно приложению к настоящему Порядку. </w:t>
      </w:r>
    </w:p>
    <w:p w14:paraId="78426A09" w14:textId="77777777" w:rsidR="00D72379" w:rsidRPr="00EA1863" w:rsidRDefault="00D72379" w:rsidP="00EA1863">
      <w:pPr>
        <w:autoSpaceDE w:val="0"/>
        <w:autoSpaceDN w:val="0"/>
        <w:adjustRightInd w:val="0"/>
        <w:spacing w:after="0" w:line="240" w:lineRule="auto"/>
        <w:ind w:firstLine="709"/>
        <w:jc w:val="both"/>
        <w:rPr>
          <w:rFonts w:ascii="Times New Roman" w:hAnsi="Times New Roman" w:cs="Times New Roman"/>
          <w:sz w:val="28"/>
          <w:szCs w:val="28"/>
        </w:rPr>
      </w:pPr>
      <w:r w:rsidRPr="00D72379">
        <w:rPr>
          <w:rFonts w:ascii="Times New Roman" w:hAnsi="Times New Roman" w:cs="Times New Roman"/>
          <w:color w:val="000000"/>
          <w:sz w:val="28"/>
          <w:szCs w:val="28"/>
        </w:rPr>
        <w:t>4.2. Указанное ограничение не распространяется на расходы, связанные с выполнением публичных нормативных обязательств, государственных полномочий,</w:t>
      </w:r>
      <w:r w:rsidR="00EA1863">
        <w:rPr>
          <w:rFonts w:ascii="Times New Roman" w:hAnsi="Times New Roman" w:cs="Times New Roman"/>
          <w:color w:val="000000"/>
          <w:sz w:val="28"/>
          <w:szCs w:val="28"/>
        </w:rPr>
        <w:t xml:space="preserve"> </w:t>
      </w:r>
      <w:r w:rsidRPr="00D72379">
        <w:rPr>
          <w:rStyle w:val="1"/>
          <w:color w:val="000000"/>
          <w:sz w:val="28"/>
          <w:szCs w:val="28"/>
        </w:rPr>
        <w:t xml:space="preserve">обслуживанием и погашением муниципального долга </w:t>
      </w:r>
      <w:r w:rsidR="008360A1" w:rsidRPr="00EA1863">
        <w:rPr>
          <w:rFonts w:ascii="Times New Roman" w:hAnsi="Times New Roman" w:cs="Times New Roman"/>
          <w:bCs/>
          <w:color w:val="000000"/>
          <w:sz w:val="28"/>
          <w:szCs w:val="28"/>
        </w:rPr>
        <w:t>Каховского муниципального округа</w:t>
      </w:r>
      <w:r w:rsidRPr="00EA1863">
        <w:rPr>
          <w:rStyle w:val="1"/>
          <w:color w:val="000000"/>
          <w:sz w:val="28"/>
          <w:szCs w:val="28"/>
        </w:rPr>
        <w:t>.</w:t>
      </w:r>
    </w:p>
    <w:p w14:paraId="26EAE1FE" w14:textId="77777777" w:rsidR="00D72379" w:rsidRPr="00D72379" w:rsidRDefault="00D72379" w:rsidP="008360A1">
      <w:pPr>
        <w:pStyle w:val="a3"/>
        <w:ind w:firstLine="709"/>
        <w:jc w:val="both"/>
        <w:rPr>
          <w:sz w:val="28"/>
          <w:szCs w:val="28"/>
        </w:rPr>
      </w:pPr>
      <w:r w:rsidRPr="00D72379">
        <w:rPr>
          <w:rStyle w:val="1"/>
          <w:color w:val="000000"/>
          <w:sz w:val="28"/>
          <w:szCs w:val="28"/>
        </w:rPr>
        <w:t>4.3. Изменение бюджетных ассигнований и лимитов бюджетных обязательств, утвержденных в соответствии с пунктом 4.1 настоящего Порядка, не допускается.</w:t>
      </w:r>
    </w:p>
    <w:p w14:paraId="1BEC9788" w14:textId="77777777" w:rsidR="00D72379" w:rsidRPr="00D72379" w:rsidRDefault="00D72379" w:rsidP="008360A1">
      <w:pPr>
        <w:pStyle w:val="a3"/>
        <w:ind w:firstLine="709"/>
        <w:jc w:val="both"/>
        <w:rPr>
          <w:sz w:val="28"/>
          <w:szCs w:val="28"/>
        </w:rPr>
      </w:pPr>
      <w:r w:rsidRPr="00D72379">
        <w:rPr>
          <w:rStyle w:val="1"/>
          <w:color w:val="000000"/>
          <w:sz w:val="28"/>
          <w:szCs w:val="28"/>
        </w:rPr>
        <w:t>4.</w:t>
      </w:r>
      <w:r w:rsidR="008360A1">
        <w:rPr>
          <w:rStyle w:val="1"/>
          <w:color w:val="000000"/>
          <w:sz w:val="28"/>
          <w:szCs w:val="28"/>
        </w:rPr>
        <w:t>4</w:t>
      </w:r>
      <w:r w:rsidRPr="00D72379">
        <w:rPr>
          <w:rStyle w:val="1"/>
          <w:color w:val="000000"/>
          <w:sz w:val="28"/>
          <w:szCs w:val="28"/>
        </w:rPr>
        <w:t>. Бюджетные ассигнования и лимиты бюджетных обязательств, утвержденные в соответствии с пунктом 4.1 настоящего Порядка, прекращают действие со дня утверждения сводной росписи и лимитов бюджетных обязательств в связи с принятием решения о местном бюджете.</w:t>
      </w:r>
    </w:p>
    <w:p w14:paraId="5E7DF01B" w14:textId="77777777" w:rsidR="00AA4C0D" w:rsidRDefault="00ED131A" w:rsidP="008360A1">
      <w:pPr>
        <w:ind w:firstLine="709"/>
        <w:jc w:val="both"/>
        <w:rPr>
          <w:rFonts w:ascii="Times New Roman" w:hAnsi="Times New Roman" w:cs="Times New Roman"/>
          <w:sz w:val="28"/>
          <w:szCs w:val="28"/>
        </w:rPr>
      </w:pPr>
    </w:p>
    <w:p w14:paraId="20712263" w14:textId="77777777" w:rsidR="009B4710" w:rsidRPr="00D72379" w:rsidRDefault="009B4710" w:rsidP="009B4710">
      <w:pPr>
        <w:jc w:val="center"/>
        <w:rPr>
          <w:rFonts w:ascii="Times New Roman" w:hAnsi="Times New Roman" w:cs="Times New Roman"/>
          <w:sz w:val="28"/>
          <w:szCs w:val="28"/>
        </w:rPr>
      </w:pPr>
      <w:r>
        <w:rPr>
          <w:rFonts w:ascii="Times New Roman" w:hAnsi="Times New Roman" w:cs="Times New Roman"/>
          <w:sz w:val="28"/>
          <w:szCs w:val="28"/>
        </w:rPr>
        <w:t>__________</w:t>
      </w:r>
    </w:p>
    <w:sectPr w:rsidR="009B4710" w:rsidRPr="00D72379" w:rsidSect="001F5422">
      <w:headerReference w:type="default" r:id="rId8"/>
      <w:pgSz w:w="11909" w:h="16840"/>
      <w:pgMar w:top="968" w:right="994" w:bottom="968" w:left="1616" w:header="540" w:footer="5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905" w14:textId="77777777" w:rsidR="00ED131A" w:rsidRDefault="00ED131A" w:rsidP="00FA3408">
      <w:pPr>
        <w:spacing w:after="0" w:line="240" w:lineRule="auto"/>
      </w:pPr>
      <w:r>
        <w:separator/>
      </w:r>
    </w:p>
  </w:endnote>
  <w:endnote w:type="continuationSeparator" w:id="0">
    <w:p w14:paraId="25226916" w14:textId="77777777" w:rsidR="00ED131A" w:rsidRDefault="00ED131A" w:rsidP="00FA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1577" w14:textId="77777777" w:rsidR="00ED131A" w:rsidRDefault="00ED131A" w:rsidP="00FA3408">
      <w:pPr>
        <w:spacing w:after="0" w:line="240" w:lineRule="auto"/>
      </w:pPr>
      <w:r>
        <w:separator/>
      </w:r>
    </w:p>
  </w:footnote>
  <w:footnote w:type="continuationSeparator" w:id="0">
    <w:p w14:paraId="4808E91B" w14:textId="77777777" w:rsidR="00ED131A" w:rsidRDefault="00ED131A" w:rsidP="00FA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286465255"/>
      <w:docPartObj>
        <w:docPartGallery w:val="Page Numbers (Top of Page)"/>
        <w:docPartUnique/>
      </w:docPartObj>
    </w:sdtPr>
    <w:sdtEndPr/>
    <w:sdtContent>
      <w:p w14:paraId="2B94C55D" w14:textId="77777777" w:rsidR="00FA3408" w:rsidRPr="00FA3408" w:rsidRDefault="00FA3408">
        <w:pPr>
          <w:pStyle w:val="a7"/>
          <w:jc w:val="center"/>
          <w:rPr>
            <w:rFonts w:ascii="Times New Roman" w:hAnsi="Times New Roman" w:cs="Times New Roman"/>
            <w:sz w:val="28"/>
            <w:szCs w:val="28"/>
          </w:rPr>
        </w:pPr>
        <w:r w:rsidRPr="00FA3408">
          <w:rPr>
            <w:rFonts w:ascii="Times New Roman" w:hAnsi="Times New Roman" w:cs="Times New Roman"/>
            <w:sz w:val="28"/>
            <w:szCs w:val="28"/>
          </w:rPr>
          <w:fldChar w:fldCharType="begin"/>
        </w:r>
        <w:r w:rsidRPr="00FA3408">
          <w:rPr>
            <w:rFonts w:ascii="Times New Roman" w:hAnsi="Times New Roman" w:cs="Times New Roman"/>
            <w:sz w:val="28"/>
            <w:szCs w:val="28"/>
          </w:rPr>
          <w:instrText>PAGE   \* MERGEFORMAT</w:instrText>
        </w:r>
        <w:r w:rsidRPr="00FA3408">
          <w:rPr>
            <w:rFonts w:ascii="Times New Roman" w:hAnsi="Times New Roman" w:cs="Times New Roman"/>
            <w:sz w:val="28"/>
            <w:szCs w:val="28"/>
          </w:rPr>
          <w:fldChar w:fldCharType="separate"/>
        </w:r>
        <w:r w:rsidRPr="00FA3408">
          <w:rPr>
            <w:rFonts w:ascii="Times New Roman" w:hAnsi="Times New Roman" w:cs="Times New Roman"/>
            <w:sz w:val="28"/>
            <w:szCs w:val="28"/>
          </w:rPr>
          <w:t>2</w:t>
        </w:r>
        <w:r w:rsidRPr="00FA3408">
          <w:rPr>
            <w:rFonts w:ascii="Times New Roman" w:hAnsi="Times New Roman" w:cs="Times New Roman"/>
            <w:sz w:val="28"/>
            <w:szCs w:val="28"/>
          </w:rPr>
          <w:fldChar w:fldCharType="end"/>
        </w:r>
      </w:p>
    </w:sdtContent>
  </w:sdt>
  <w:p w14:paraId="05645948" w14:textId="77777777" w:rsidR="00FA3408" w:rsidRDefault="00FA3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2."/>
      <w:lvlJc w:val="left"/>
    </w:lvl>
    <w:lvl w:ilvl="2">
      <w:start w:val="1"/>
      <w:numFmt w:val="upperRoman"/>
      <w:lvlText w:val="%1.%2."/>
      <w:lvlJc w:val="left"/>
    </w:lvl>
    <w:lvl w:ilvl="3">
      <w:start w:val="1"/>
      <w:numFmt w:val="upperRoman"/>
      <w:lvlText w:val="%1.%2."/>
      <w:lvlJc w:val="left"/>
    </w:lvl>
    <w:lvl w:ilvl="4">
      <w:start w:val="1"/>
      <w:numFmt w:val="upperRoman"/>
      <w:lvlText w:val="%1.%2."/>
      <w:lvlJc w:val="left"/>
    </w:lvl>
    <w:lvl w:ilvl="5">
      <w:start w:val="1"/>
      <w:numFmt w:val="upperRoman"/>
      <w:lvlText w:val="%1.%2."/>
      <w:lvlJc w:val="left"/>
    </w:lvl>
    <w:lvl w:ilvl="6">
      <w:start w:val="1"/>
      <w:numFmt w:val="upperRoman"/>
      <w:lvlText w:val="%1.%2."/>
      <w:lvlJc w:val="left"/>
    </w:lvl>
    <w:lvl w:ilvl="7">
      <w:start w:val="1"/>
      <w:numFmt w:val="upperRoman"/>
      <w:lvlText w:val="%1.%2."/>
      <w:lvlJc w:val="left"/>
    </w:lvl>
    <w:lvl w:ilvl="8">
      <w:start w:val="1"/>
      <w:numFmt w:val="upperRoman"/>
      <w:lvlText w:val="%1.%2."/>
      <w:lvlJc w:val="left"/>
    </w:lvl>
  </w:abstractNum>
  <w:abstractNum w:abstractNumId="1" w15:restartNumberingAfterBreak="0">
    <w:nsid w:val="00000003"/>
    <w:multiLevelType w:val="multilevel"/>
    <w:tmpl w:val="00000002"/>
    <w:lvl w:ilvl="0">
      <w:start w:val="1"/>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5B3F3981"/>
    <w:multiLevelType w:val="multilevel"/>
    <w:tmpl w:val="9E98B34C"/>
    <w:lvl w:ilvl="0">
      <w:start w:val="3"/>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79"/>
    <w:rsid w:val="000A1E17"/>
    <w:rsid w:val="001F5422"/>
    <w:rsid w:val="00397060"/>
    <w:rsid w:val="00503117"/>
    <w:rsid w:val="0062340D"/>
    <w:rsid w:val="008360A1"/>
    <w:rsid w:val="009470D3"/>
    <w:rsid w:val="009B4710"/>
    <w:rsid w:val="009D49F6"/>
    <w:rsid w:val="00AA2772"/>
    <w:rsid w:val="00D33BB7"/>
    <w:rsid w:val="00D72379"/>
    <w:rsid w:val="00EA1863"/>
    <w:rsid w:val="00ED131A"/>
    <w:rsid w:val="00FA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C668E"/>
  <w15:chartTrackingRefBased/>
  <w15:docId w15:val="{9107ECA8-F11E-457B-867C-8676C080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D72379"/>
    <w:rPr>
      <w:rFonts w:ascii="Times New Roman" w:hAnsi="Times New Roman" w:cs="Times New Roman"/>
    </w:rPr>
  </w:style>
  <w:style w:type="paragraph" w:styleId="a3">
    <w:name w:val="Body Text"/>
    <w:basedOn w:val="a"/>
    <w:link w:val="1"/>
    <w:uiPriority w:val="99"/>
    <w:rsid w:val="00D72379"/>
    <w:pPr>
      <w:spacing w:after="0" w:line="240" w:lineRule="auto"/>
      <w:ind w:firstLine="400"/>
    </w:pPr>
    <w:rPr>
      <w:rFonts w:ascii="Times New Roman" w:hAnsi="Times New Roman" w:cs="Times New Roman"/>
    </w:rPr>
  </w:style>
  <w:style w:type="character" w:customStyle="1" w:styleId="a4">
    <w:name w:val="Основной текст Знак"/>
    <w:basedOn w:val="a0"/>
    <w:uiPriority w:val="99"/>
    <w:semiHidden/>
    <w:rsid w:val="00D72379"/>
  </w:style>
  <w:style w:type="paragraph" w:customStyle="1" w:styleId="ConsPlusNormal">
    <w:name w:val="ConsPlusNormal"/>
    <w:rsid w:val="00D72379"/>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9D49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49F6"/>
    <w:rPr>
      <w:rFonts w:ascii="Segoe UI" w:hAnsi="Segoe UI" w:cs="Segoe UI"/>
      <w:sz w:val="18"/>
      <w:szCs w:val="18"/>
    </w:rPr>
  </w:style>
  <w:style w:type="paragraph" w:styleId="a7">
    <w:name w:val="header"/>
    <w:basedOn w:val="a"/>
    <w:link w:val="a8"/>
    <w:uiPriority w:val="99"/>
    <w:unhideWhenUsed/>
    <w:rsid w:val="00FA34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3408"/>
  </w:style>
  <w:style w:type="paragraph" w:styleId="a9">
    <w:name w:val="footer"/>
    <w:basedOn w:val="a"/>
    <w:link w:val="aa"/>
    <w:uiPriority w:val="99"/>
    <w:unhideWhenUsed/>
    <w:rsid w:val="00FA34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6E55-16C8-4500-A875-258CC1BE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Спажакин</dc:creator>
  <cp:keywords/>
  <dc:description/>
  <cp:lastModifiedBy>User12</cp:lastModifiedBy>
  <cp:revision>8</cp:revision>
  <cp:lastPrinted>2024-07-25T12:57:00Z</cp:lastPrinted>
  <dcterms:created xsi:type="dcterms:W3CDTF">2024-07-24T09:09:00Z</dcterms:created>
  <dcterms:modified xsi:type="dcterms:W3CDTF">2024-07-29T11:58:00Z</dcterms:modified>
</cp:coreProperties>
</file>